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3FE5" w14:textId="77777777" w:rsidR="00AF68F9" w:rsidRDefault="00AF68F9"/>
    <w:p w14:paraId="1976CFEB" w14:textId="1250F1D0" w:rsidR="00AF68F9" w:rsidRDefault="00AF68F9">
      <w:r>
        <w:rPr>
          <w:noProof/>
        </w:rPr>
        <w:drawing>
          <wp:inline distT="0" distB="0" distL="0" distR="0" wp14:anchorId="46596718" wp14:editId="22690F66">
            <wp:extent cx="2933700" cy="1219200"/>
            <wp:effectExtent l="0" t="0" r="0" b="0"/>
            <wp:docPr id="4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shd w:val="clear" w:color="auto" w:fill="FFFFFF"/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1096"/>
        <w:gridCol w:w="5475"/>
      </w:tblGrid>
      <w:tr w:rsidR="00687B94" w:rsidRPr="00687B94" w14:paraId="2B73E326" w14:textId="77777777" w:rsidTr="00AF68F9">
        <w:trPr>
          <w:tblCellSpacing w:w="0" w:type="dxa"/>
        </w:trPr>
        <w:tc>
          <w:tcPr>
            <w:tcW w:w="1096" w:type="dxa"/>
            <w:shd w:val="clear" w:color="auto" w:fill="FFFFFF"/>
            <w:hideMark/>
          </w:tcPr>
          <w:p w14:paraId="58D79EF5" w14:textId="77777777" w:rsidR="00687B94" w:rsidRPr="00687B94" w:rsidRDefault="00687B94" w:rsidP="00687B94">
            <w:pPr>
              <w:spacing w:after="0" w:line="300" w:lineRule="atLeast"/>
              <w:rPr>
                <w:rFonts w:ascii="Verdana" w:eastAsia="Times New Roman" w:hAnsi="Verdana" w:cs="Times New Roman"/>
                <w:kern w:val="0"/>
                <w:sz w:val="22"/>
                <w:szCs w:val="22"/>
                <w14:ligatures w14:val="none"/>
              </w:rPr>
            </w:pPr>
            <w:r w:rsidRPr="00687B94">
              <w:rPr>
                <w:rFonts w:ascii="Verdana" w:eastAsia="Times New Roman" w:hAnsi="Verdana" w:cs="Times New Roman"/>
                <w:b/>
                <w:bCs/>
                <w:kern w:val="0"/>
                <w:sz w:val="22"/>
                <w:szCs w:val="22"/>
                <w14:ligatures w14:val="none"/>
              </w:rPr>
              <w:t>To:</w:t>
            </w:r>
          </w:p>
        </w:tc>
        <w:tc>
          <w:tcPr>
            <w:tcW w:w="5475" w:type="dxa"/>
            <w:shd w:val="clear" w:color="auto" w:fill="FFFFFF"/>
            <w:hideMark/>
          </w:tcPr>
          <w:p w14:paraId="62F9FD36" w14:textId="42AD6550" w:rsidR="00687B94" w:rsidRPr="00687B94" w:rsidRDefault="00687B94" w:rsidP="00687B94">
            <w:pPr>
              <w:spacing w:after="0" w:line="300" w:lineRule="atLeast"/>
              <w:rPr>
                <w:rFonts w:ascii="Verdana" w:eastAsia="Times New Roman" w:hAnsi="Verdana" w:cs="Times New Roman"/>
                <w:kern w:val="0"/>
                <w:sz w:val="22"/>
                <w:szCs w:val="22"/>
                <w14:ligatures w14:val="none"/>
              </w:rPr>
            </w:pPr>
            <w:r w:rsidRPr="00687B94">
              <w:rPr>
                <w:rFonts w:ascii="Verdana" w:eastAsia="Times New Roman" w:hAnsi="Verdana" w:cs="Times New Roman"/>
                <w:kern w:val="0"/>
                <w:sz w:val="22"/>
                <w:szCs w:val="22"/>
                <w14:ligatures w14:val="none"/>
              </w:rPr>
              <w:t>Temple University</w:t>
            </w:r>
            <w:r w:rsidR="00AF68F9">
              <w:rPr>
                <w:rFonts w:ascii="Verdana" w:eastAsia="Times New Roman" w:hAnsi="Verdana" w:cs="Times New Roman"/>
                <w:kern w:val="0"/>
                <w:sz w:val="22"/>
                <w:szCs w:val="22"/>
                <w14:ligatures w14:val="none"/>
              </w:rPr>
              <w:t xml:space="preserve"> and TUHS</w:t>
            </w:r>
            <w:r w:rsidRPr="00687B94">
              <w:rPr>
                <w:rFonts w:ascii="Verdana" w:eastAsia="Times New Roman" w:hAnsi="Verdana" w:cs="Times New Roman"/>
                <w:kern w:val="0"/>
                <w:sz w:val="22"/>
                <w:szCs w:val="22"/>
                <w14:ligatures w14:val="none"/>
              </w:rPr>
              <w:t xml:space="preserve"> Community</w:t>
            </w:r>
          </w:p>
        </w:tc>
      </w:tr>
      <w:tr w:rsidR="00687B94" w:rsidRPr="00687B94" w14:paraId="3B1F3F68" w14:textId="77777777" w:rsidTr="00AF68F9">
        <w:trPr>
          <w:tblCellSpacing w:w="0" w:type="dxa"/>
        </w:trPr>
        <w:tc>
          <w:tcPr>
            <w:tcW w:w="1096" w:type="dxa"/>
            <w:shd w:val="clear" w:color="auto" w:fill="FFFFFF"/>
            <w:hideMark/>
          </w:tcPr>
          <w:p w14:paraId="17DDFD2D" w14:textId="77777777" w:rsidR="00687B94" w:rsidRPr="00687B94" w:rsidRDefault="00687B94" w:rsidP="00687B94">
            <w:pPr>
              <w:spacing w:after="0" w:line="300" w:lineRule="atLeast"/>
              <w:rPr>
                <w:rFonts w:ascii="Verdana" w:eastAsia="Times New Roman" w:hAnsi="Verdana" w:cs="Times New Roman"/>
                <w:kern w:val="0"/>
                <w:sz w:val="22"/>
                <w:szCs w:val="22"/>
                <w14:ligatures w14:val="none"/>
              </w:rPr>
            </w:pPr>
            <w:r w:rsidRPr="00687B94">
              <w:rPr>
                <w:rFonts w:ascii="Verdana" w:eastAsia="Times New Roman" w:hAnsi="Verdana" w:cs="Times New Roman"/>
                <w:b/>
                <w:bCs/>
                <w:kern w:val="0"/>
                <w:sz w:val="22"/>
                <w:szCs w:val="22"/>
                <w14:ligatures w14:val="none"/>
              </w:rPr>
              <w:t>From:</w:t>
            </w:r>
          </w:p>
        </w:tc>
        <w:tc>
          <w:tcPr>
            <w:tcW w:w="5475" w:type="dxa"/>
            <w:shd w:val="clear" w:color="auto" w:fill="FFFFFF"/>
            <w:hideMark/>
          </w:tcPr>
          <w:p w14:paraId="3A466F0E" w14:textId="1BBDC3A5" w:rsidR="00687B94" w:rsidRPr="00687B94" w:rsidRDefault="00687B94" w:rsidP="00687B94">
            <w:pPr>
              <w:spacing w:after="0" w:line="300" w:lineRule="atLeast"/>
              <w:rPr>
                <w:rFonts w:ascii="Verdana" w:eastAsia="Times New Roman" w:hAnsi="Verdana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2"/>
                <w:szCs w:val="22"/>
                <w14:ligatures w14:val="none"/>
              </w:rPr>
              <w:t>Omar Sinanan</w:t>
            </w:r>
            <w:r w:rsidRPr="00687B94">
              <w:rPr>
                <w:rFonts w:ascii="Verdana" w:eastAsia="Times New Roman" w:hAnsi="Verdana" w:cs="Times New Roman"/>
                <w:kern w:val="0"/>
                <w:sz w:val="22"/>
                <w:szCs w:val="22"/>
                <w14:ligatures w14:val="none"/>
              </w:rPr>
              <w:t xml:space="preserve">, </w:t>
            </w:r>
            <w:r>
              <w:rPr>
                <w:rFonts w:ascii="Verdana" w:eastAsia="Times New Roman" w:hAnsi="Verdana" w:cs="Times New Roman"/>
                <w:kern w:val="0"/>
                <w:sz w:val="22"/>
                <w:szCs w:val="22"/>
                <w14:ligatures w14:val="none"/>
              </w:rPr>
              <w:t>HSC Operations Manager</w:t>
            </w:r>
          </w:p>
        </w:tc>
      </w:tr>
      <w:tr w:rsidR="00687B94" w:rsidRPr="00687B94" w14:paraId="0BD27F98" w14:textId="77777777" w:rsidTr="00AF68F9">
        <w:trPr>
          <w:tblCellSpacing w:w="0" w:type="dxa"/>
        </w:trPr>
        <w:tc>
          <w:tcPr>
            <w:tcW w:w="1096" w:type="dxa"/>
            <w:shd w:val="clear" w:color="auto" w:fill="FFFFFF"/>
            <w:hideMark/>
          </w:tcPr>
          <w:p w14:paraId="38D05206" w14:textId="77777777" w:rsidR="00687B94" w:rsidRPr="00687B94" w:rsidRDefault="00687B94" w:rsidP="00687B94">
            <w:pPr>
              <w:spacing w:after="0" w:line="300" w:lineRule="atLeast"/>
              <w:rPr>
                <w:rFonts w:ascii="Verdana" w:eastAsia="Times New Roman" w:hAnsi="Verdana" w:cs="Times New Roman"/>
                <w:kern w:val="0"/>
                <w:sz w:val="22"/>
                <w:szCs w:val="22"/>
                <w14:ligatures w14:val="none"/>
              </w:rPr>
            </w:pPr>
            <w:r w:rsidRPr="00687B94">
              <w:rPr>
                <w:rFonts w:ascii="Verdana" w:eastAsia="Times New Roman" w:hAnsi="Verdana" w:cs="Times New Roman"/>
                <w:b/>
                <w:bCs/>
                <w:kern w:val="0"/>
                <w:sz w:val="22"/>
                <w:szCs w:val="22"/>
                <w14:ligatures w14:val="none"/>
              </w:rPr>
              <w:t>Subject:</w:t>
            </w:r>
          </w:p>
        </w:tc>
        <w:tc>
          <w:tcPr>
            <w:tcW w:w="5475" w:type="dxa"/>
            <w:shd w:val="clear" w:color="auto" w:fill="FFFFFF"/>
            <w:hideMark/>
          </w:tcPr>
          <w:p w14:paraId="2AE77078" w14:textId="489204C6" w:rsidR="00687B94" w:rsidRPr="00687B94" w:rsidRDefault="00F95720" w:rsidP="00687B94">
            <w:pPr>
              <w:spacing w:after="0" w:line="300" w:lineRule="atLeast"/>
              <w:rPr>
                <w:rFonts w:ascii="Verdana" w:eastAsia="Times New Roman" w:hAnsi="Verdana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2"/>
                <w:szCs w:val="22"/>
                <w14:ligatures w14:val="none"/>
              </w:rPr>
              <w:t xml:space="preserve">HSC </w:t>
            </w:r>
            <w:r w:rsidR="00687B94">
              <w:rPr>
                <w:rFonts w:ascii="Verdana" w:eastAsia="Times New Roman" w:hAnsi="Verdana" w:cs="Times New Roman"/>
                <w:kern w:val="0"/>
                <w:sz w:val="22"/>
                <w:szCs w:val="22"/>
                <w14:ligatures w14:val="none"/>
              </w:rPr>
              <w:t>Housekeeping</w:t>
            </w:r>
            <w:r>
              <w:rPr>
                <w:rFonts w:ascii="Verdana" w:eastAsia="Times New Roman" w:hAnsi="Verdana" w:cs="Times New Roman"/>
                <w:kern w:val="0"/>
                <w:sz w:val="22"/>
                <w:szCs w:val="22"/>
                <w14:ligatures w14:val="none"/>
              </w:rPr>
              <w:t>/Grounds</w:t>
            </w:r>
            <w:r w:rsidR="00417439">
              <w:rPr>
                <w:rFonts w:ascii="Verdana" w:eastAsia="Times New Roman" w:hAnsi="Verdana" w:cs="Times New Roman"/>
                <w:kern w:val="0"/>
                <w:sz w:val="22"/>
                <w:szCs w:val="22"/>
                <w14:ligatures w14:val="none"/>
              </w:rPr>
              <w:t xml:space="preserve"> Maintenance</w:t>
            </w:r>
            <w:r w:rsidR="00155100">
              <w:rPr>
                <w:rFonts w:ascii="Verdana" w:eastAsia="Times New Roman" w:hAnsi="Verdana" w:cs="Times New Roman"/>
                <w:kern w:val="0"/>
                <w:sz w:val="22"/>
                <w:szCs w:val="22"/>
                <w14:ligatures w14:val="none"/>
              </w:rPr>
              <w:t xml:space="preserve"> Services</w:t>
            </w:r>
          </w:p>
        </w:tc>
      </w:tr>
      <w:tr w:rsidR="00687B94" w:rsidRPr="00687B94" w14:paraId="36C51EF4" w14:textId="77777777" w:rsidTr="00AF68F9">
        <w:trPr>
          <w:tblCellSpacing w:w="0" w:type="dxa"/>
        </w:trPr>
        <w:tc>
          <w:tcPr>
            <w:tcW w:w="1096" w:type="dxa"/>
            <w:shd w:val="clear" w:color="auto" w:fill="FFFFFF"/>
            <w:hideMark/>
          </w:tcPr>
          <w:p w14:paraId="25758F16" w14:textId="77777777" w:rsidR="00687B94" w:rsidRPr="00687B94" w:rsidRDefault="00687B94" w:rsidP="00687B94">
            <w:pPr>
              <w:spacing w:after="0" w:line="300" w:lineRule="atLeast"/>
              <w:rPr>
                <w:rFonts w:ascii="Verdana" w:eastAsia="Times New Roman" w:hAnsi="Verdana" w:cs="Times New Roman"/>
                <w:kern w:val="0"/>
                <w:sz w:val="22"/>
                <w:szCs w:val="22"/>
                <w14:ligatures w14:val="none"/>
              </w:rPr>
            </w:pPr>
            <w:r w:rsidRPr="00687B94">
              <w:rPr>
                <w:rFonts w:ascii="Verdana" w:eastAsia="Times New Roman" w:hAnsi="Verdana" w:cs="Times New Roman"/>
                <w:b/>
                <w:bCs/>
                <w:kern w:val="0"/>
                <w:sz w:val="22"/>
                <w:szCs w:val="22"/>
                <w14:ligatures w14:val="none"/>
              </w:rPr>
              <w:t>Date:</w:t>
            </w:r>
          </w:p>
        </w:tc>
        <w:tc>
          <w:tcPr>
            <w:tcW w:w="5475" w:type="dxa"/>
            <w:shd w:val="clear" w:color="auto" w:fill="FFFFFF"/>
            <w:hideMark/>
          </w:tcPr>
          <w:p w14:paraId="29FF008E" w14:textId="6298E658" w:rsidR="00687B94" w:rsidRPr="00687B94" w:rsidRDefault="00687B94" w:rsidP="00687B94">
            <w:pPr>
              <w:spacing w:after="0" w:line="300" w:lineRule="atLeast"/>
              <w:rPr>
                <w:rFonts w:ascii="Verdana" w:eastAsia="Times New Roman" w:hAnsi="Verdana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2"/>
                <w:szCs w:val="22"/>
                <w14:ligatures w14:val="none"/>
              </w:rPr>
              <w:t>May</w:t>
            </w:r>
            <w:r w:rsidRPr="00687B94">
              <w:rPr>
                <w:rFonts w:ascii="Verdana" w:eastAsia="Times New Roman" w:hAnsi="Verdana" w:cs="Times New Roman"/>
                <w:kern w:val="0"/>
                <w:sz w:val="22"/>
                <w:szCs w:val="22"/>
                <w14:ligatures w14:val="none"/>
              </w:rPr>
              <w:t xml:space="preserve"> </w:t>
            </w:r>
            <w:r>
              <w:rPr>
                <w:rFonts w:ascii="Verdana" w:eastAsia="Times New Roman" w:hAnsi="Verdana" w:cs="Times New Roman"/>
                <w:kern w:val="0"/>
                <w:sz w:val="22"/>
                <w:szCs w:val="22"/>
                <w14:ligatures w14:val="none"/>
              </w:rPr>
              <w:t>2</w:t>
            </w:r>
            <w:r w:rsidR="00155100">
              <w:rPr>
                <w:rFonts w:ascii="Verdana" w:eastAsia="Times New Roman" w:hAnsi="Verdana" w:cs="Times New Roman"/>
                <w:kern w:val="0"/>
                <w:sz w:val="22"/>
                <w:szCs w:val="22"/>
                <w14:ligatures w14:val="none"/>
              </w:rPr>
              <w:t>8</w:t>
            </w:r>
            <w:r w:rsidRPr="00687B94">
              <w:rPr>
                <w:rFonts w:ascii="Verdana" w:eastAsia="Times New Roman" w:hAnsi="Verdana" w:cs="Times New Roman"/>
                <w:kern w:val="0"/>
                <w:sz w:val="22"/>
                <w:szCs w:val="22"/>
                <w14:ligatures w14:val="none"/>
              </w:rPr>
              <w:t>, 202</w:t>
            </w:r>
            <w:r>
              <w:rPr>
                <w:rFonts w:ascii="Verdana" w:eastAsia="Times New Roman" w:hAnsi="Verdana" w:cs="Times New Roman"/>
                <w:kern w:val="0"/>
                <w:sz w:val="22"/>
                <w:szCs w:val="22"/>
                <w14:ligatures w14:val="none"/>
              </w:rPr>
              <w:t>4</w:t>
            </w:r>
          </w:p>
        </w:tc>
      </w:tr>
    </w:tbl>
    <w:p w14:paraId="4341488A" w14:textId="77777777" w:rsidR="00687B94" w:rsidRPr="00687B94" w:rsidRDefault="00643BCF" w:rsidP="00687B94">
      <w:pPr>
        <w:spacing w:after="150" w:line="240" w:lineRule="auto"/>
        <w:rPr>
          <w:rFonts w:ascii="Verdana" w:eastAsia="Times New Roman" w:hAnsi="Verdana" w:cs="Times New Roman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pict w14:anchorId="4E6020D0">
          <v:rect id="_x0000_i1025" style="width:0;height:1.5pt" o:hralign="center" o:hrstd="t" o:hrnoshade="t" o:hr="t" fillcolor="#242424" stroked="f"/>
        </w:pict>
      </w:r>
    </w:p>
    <w:p w14:paraId="3A889E11" w14:textId="6A86D86B" w:rsidR="00687B94" w:rsidRPr="00687B94" w:rsidRDefault="00687B94" w:rsidP="00687B94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242424"/>
          <w:kern w:val="0"/>
          <w:sz w:val="22"/>
          <w:szCs w:val="22"/>
          <w14:ligatures w14:val="none"/>
        </w:rPr>
      </w:pPr>
      <w:r>
        <w:rPr>
          <w:rFonts w:ascii="Verdana" w:eastAsia="Times New Roman" w:hAnsi="Verdana" w:cs="Times New Roman"/>
          <w:color w:val="242424"/>
          <w:kern w:val="0"/>
          <w:sz w:val="22"/>
          <w:szCs w:val="22"/>
          <w14:ligatures w14:val="none"/>
        </w:rPr>
        <w:t>After Friday, June 14</w:t>
      </w:r>
      <w:r w:rsidR="00B14779">
        <w:rPr>
          <w:rFonts w:ascii="Verdana" w:eastAsia="Times New Roman" w:hAnsi="Verdana" w:cs="Times New Roman"/>
          <w:color w:val="242424"/>
          <w:kern w:val="0"/>
          <w:sz w:val="22"/>
          <w:szCs w:val="22"/>
          <w14:ligatures w14:val="none"/>
        </w:rPr>
        <w:t>th</w:t>
      </w:r>
      <w:r>
        <w:rPr>
          <w:rFonts w:ascii="Verdana" w:eastAsia="Times New Roman" w:hAnsi="Verdana" w:cs="Times New Roman"/>
          <w:color w:val="242424"/>
          <w:kern w:val="0"/>
          <w:sz w:val="22"/>
          <w:szCs w:val="22"/>
          <w14:ligatures w14:val="none"/>
        </w:rPr>
        <w:t xml:space="preserve">, </w:t>
      </w:r>
      <w:proofErr w:type="gramStart"/>
      <w:r>
        <w:rPr>
          <w:rFonts w:ascii="Verdana" w:eastAsia="Times New Roman" w:hAnsi="Verdana" w:cs="Times New Roman"/>
          <w:color w:val="242424"/>
          <w:kern w:val="0"/>
          <w:sz w:val="22"/>
          <w:szCs w:val="22"/>
          <w14:ligatures w14:val="none"/>
        </w:rPr>
        <w:t>20</w:t>
      </w:r>
      <w:r w:rsidR="00B14779">
        <w:rPr>
          <w:rFonts w:ascii="Verdana" w:eastAsia="Times New Roman" w:hAnsi="Verdana" w:cs="Times New Roman"/>
          <w:color w:val="242424"/>
          <w:kern w:val="0"/>
          <w:sz w:val="22"/>
          <w:szCs w:val="22"/>
          <w14:ligatures w14:val="none"/>
        </w:rPr>
        <w:t>2</w:t>
      </w:r>
      <w:r>
        <w:rPr>
          <w:rFonts w:ascii="Verdana" w:eastAsia="Times New Roman" w:hAnsi="Verdana" w:cs="Times New Roman"/>
          <w:color w:val="242424"/>
          <w:kern w:val="0"/>
          <w:sz w:val="22"/>
          <w:szCs w:val="22"/>
          <w14:ligatures w14:val="none"/>
        </w:rPr>
        <w:t>4</w:t>
      </w:r>
      <w:proofErr w:type="gramEnd"/>
      <w:r>
        <w:rPr>
          <w:rFonts w:ascii="Verdana" w:eastAsia="Times New Roman" w:hAnsi="Verdana" w:cs="Times New Roman"/>
          <w:color w:val="242424"/>
          <w:kern w:val="0"/>
          <w:sz w:val="22"/>
          <w:szCs w:val="22"/>
          <w14:ligatures w14:val="none"/>
        </w:rPr>
        <w:t xml:space="preserve"> Aramark Custodial will no longer provide housekeeping services for Temple University and TUHS buildings at the Health Sciences Center.</w:t>
      </w:r>
      <w:r w:rsidRPr="00687B94">
        <w:rPr>
          <w:rFonts w:ascii="Verdana" w:eastAsia="Times New Roman" w:hAnsi="Verdana" w:cs="Times New Roman"/>
          <w:color w:val="242424"/>
          <w:kern w:val="0"/>
          <w:sz w:val="22"/>
          <w:szCs w:val="22"/>
          <w14:ligatures w14:val="none"/>
        </w:rPr>
        <w:t xml:space="preserve"> </w:t>
      </w:r>
      <w:r>
        <w:rPr>
          <w:rFonts w:ascii="Verdana" w:eastAsia="Times New Roman" w:hAnsi="Verdana" w:cs="Times New Roman"/>
          <w:color w:val="242424"/>
          <w:kern w:val="0"/>
          <w:sz w:val="22"/>
          <w:szCs w:val="22"/>
          <w14:ligatures w14:val="none"/>
        </w:rPr>
        <w:t>Beginning on Saturday, June 15</w:t>
      </w:r>
      <w:r w:rsidR="00B14779">
        <w:rPr>
          <w:rFonts w:ascii="Verdana" w:eastAsia="Times New Roman" w:hAnsi="Verdana" w:cs="Times New Roman"/>
          <w:color w:val="242424"/>
          <w:kern w:val="0"/>
          <w:sz w:val="22"/>
          <w:szCs w:val="22"/>
          <w14:ligatures w14:val="none"/>
        </w:rPr>
        <w:t>th</w:t>
      </w:r>
      <w:r>
        <w:rPr>
          <w:rFonts w:ascii="Verdana" w:eastAsia="Times New Roman" w:hAnsi="Verdana" w:cs="Times New Roman"/>
          <w:color w:val="242424"/>
          <w:kern w:val="0"/>
          <w:sz w:val="22"/>
          <w:szCs w:val="22"/>
          <w14:ligatures w14:val="none"/>
        </w:rPr>
        <w:t xml:space="preserve"> housekeeping and grounds</w:t>
      </w:r>
      <w:r w:rsidR="00155100">
        <w:rPr>
          <w:rFonts w:ascii="Verdana" w:eastAsia="Times New Roman" w:hAnsi="Verdana" w:cs="Times New Roman"/>
          <w:color w:val="242424"/>
          <w:kern w:val="0"/>
          <w:sz w:val="22"/>
          <w:szCs w:val="22"/>
          <w14:ligatures w14:val="none"/>
        </w:rPr>
        <w:t xml:space="preserve"> maintenance</w:t>
      </w:r>
      <w:r>
        <w:rPr>
          <w:rFonts w:ascii="Verdana" w:eastAsia="Times New Roman" w:hAnsi="Verdana" w:cs="Times New Roman"/>
          <w:color w:val="242424"/>
          <w:kern w:val="0"/>
          <w:sz w:val="22"/>
          <w:szCs w:val="22"/>
          <w14:ligatures w14:val="none"/>
        </w:rPr>
        <w:t xml:space="preserve"> services will be provided in-house</w:t>
      </w:r>
      <w:r w:rsidR="00F95720">
        <w:rPr>
          <w:rFonts w:ascii="Verdana" w:eastAsia="Times New Roman" w:hAnsi="Verdana" w:cs="Times New Roman"/>
          <w:color w:val="242424"/>
          <w:kern w:val="0"/>
          <w:sz w:val="22"/>
          <w:szCs w:val="22"/>
          <w14:ligatures w14:val="none"/>
        </w:rPr>
        <w:t xml:space="preserve"> under the guidance of the Service Operations department/</w:t>
      </w:r>
      <w:r>
        <w:rPr>
          <w:rFonts w:ascii="Verdana" w:eastAsia="Times New Roman" w:hAnsi="Verdana" w:cs="Times New Roman"/>
          <w:color w:val="242424"/>
          <w:kern w:val="0"/>
          <w:sz w:val="22"/>
          <w:szCs w:val="22"/>
          <w14:ligatures w14:val="none"/>
        </w:rPr>
        <w:t>B.</w:t>
      </w:r>
      <w:proofErr w:type="gramStart"/>
      <w:r>
        <w:rPr>
          <w:rFonts w:ascii="Verdana" w:eastAsia="Times New Roman" w:hAnsi="Verdana" w:cs="Times New Roman"/>
          <w:color w:val="242424"/>
          <w:kern w:val="0"/>
          <w:sz w:val="22"/>
          <w:szCs w:val="22"/>
          <w14:ligatures w14:val="none"/>
        </w:rPr>
        <w:t>U.E</w:t>
      </w:r>
      <w:proofErr w:type="gramEnd"/>
      <w:r>
        <w:rPr>
          <w:rFonts w:ascii="Verdana" w:eastAsia="Times New Roman" w:hAnsi="Verdana" w:cs="Times New Roman"/>
          <w:color w:val="242424"/>
          <w:kern w:val="0"/>
          <w:sz w:val="22"/>
          <w:szCs w:val="22"/>
          <w14:ligatures w14:val="none"/>
        </w:rPr>
        <w:t xml:space="preserve"> union.</w:t>
      </w:r>
      <w:r w:rsidR="00F95720">
        <w:rPr>
          <w:rFonts w:ascii="Verdana" w:eastAsia="Times New Roman" w:hAnsi="Verdana" w:cs="Times New Roman"/>
          <w:color w:val="242424"/>
          <w:kern w:val="0"/>
          <w:sz w:val="22"/>
          <w:szCs w:val="22"/>
          <w14:ligatures w14:val="none"/>
        </w:rPr>
        <w:t xml:space="preserve"> We would like to</w:t>
      </w:r>
      <w:r w:rsidR="002E3CBC">
        <w:rPr>
          <w:rFonts w:ascii="Verdana" w:eastAsia="Times New Roman" w:hAnsi="Verdana" w:cs="Times New Roman"/>
          <w:color w:val="242424"/>
          <w:kern w:val="0"/>
          <w:sz w:val="22"/>
          <w:szCs w:val="22"/>
          <w14:ligatures w14:val="none"/>
        </w:rPr>
        <w:t xml:space="preserve"> extend our gratitude and</w:t>
      </w:r>
      <w:r w:rsidR="00F95720">
        <w:rPr>
          <w:rFonts w:ascii="Verdana" w:eastAsia="Times New Roman" w:hAnsi="Verdana" w:cs="Times New Roman"/>
          <w:color w:val="242424"/>
          <w:kern w:val="0"/>
          <w:sz w:val="22"/>
          <w:szCs w:val="22"/>
          <w14:ligatures w14:val="none"/>
        </w:rPr>
        <w:t xml:space="preserve"> thank</w:t>
      </w:r>
      <w:r w:rsidR="00B14779">
        <w:rPr>
          <w:rFonts w:ascii="Verdana" w:eastAsia="Times New Roman" w:hAnsi="Verdana" w:cs="Times New Roman"/>
          <w:color w:val="242424"/>
          <w:kern w:val="0"/>
          <w:sz w:val="22"/>
          <w:szCs w:val="22"/>
          <w14:ligatures w14:val="none"/>
        </w:rPr>
        <w:t>s to</w:t>
      </w:r>
      <w:r w:rsidR="00F95720">
        <w:rPr>
          <w:rFonts w:ascii="Verdana" w:eastAsia="Times New Roman" w:hAnsi="Verdana" w:cs="Times New Roman"/>
          <w:color w:val="242424"/>
          <w:kern w:val="0"/>
          <w:sz w:val="22"/>
          <w:szCs w:val="22"/>
          <w14:ligatures w14:val="none"/>
        </w:rPr>
        <w:t xml:space="preserve"> Aramark for their many years of service. As your new in-house provider</w:t>
      </w:r>
      <w:r w:rsidR="00B14779">
        <w:rPr>
          <w:rFonts w:ascii="Verdana" w:eastAsia="Times New Roman" w:hAnsi="Verdana" w:cs="Times New Roman"/>
          <w:color w:val="242424"/>
          <w:kern w:val="0"/>
          <w:sz w:val="22"/>
          <w:szCs w:val="22"/>
          <w14:ligatures w14:val="none"/>
        </w:rPr>
        <w:t xml:space="preserve"> and trusted partner,</w:t>
      </w:r>
      <w:r w:rsidR="00F95720">
        <w:rPr>
          <w:rFonts w:ascii="Verdana" w:eastAsia="Times New Roman" w:hAnsi="Verdana" w:cs="Times New Roman"/>
          <w:color w:val="242424"/>
          <w:kern w:val="0"/>
          <w:sz w:val="22"/>
          <w:szCs w:val="22"/>
          <w14:ligatures w14:val="none"/>
        </w:rPr>
        <w:t xml:space="preserve"> we </w:t>
      </w:r>
      <w:r w:rsidR="00AF68F9">
        <w:rPr>
          <w:rFonts w:ascii="Verdana" w:eastAsia="Times New Roman" w:hAnsi="Verdana" w:cs="Times New Roman"/>
          <w:color w:val="242424"/>
          <w:kern w:val="0"/>
          <w:sz w:val="22"/>
          <w:szCs w:val="22"/>
          <w14:ligatures w14:val="none"/>
        </w:rPr>
        <w:t xml:space="preserve">are excited for the opportunity to </w:t>
      </w:r>
      <w:r w:rsidR="00B14779">
        <w:rPr>
          <w:rFonts w:ascii="Verdana" w:eastAsia="Times New Roman" w:hAnsi="Verdana" w:cs="Times New Roman"/>
          <w:color w:val="242424"/>
          <w:kern w:val="0"/>
          <w:sz w:val="22"/>
          <w:szCs w:val="22"/>
          <w14:ligatures w14:val="none"/>
        </w:rPr>
        <w:t xml:space="preserve">better </w:t>
      </w:r>
      <w:r w:rsidR="00AF68F9">
        <w:rPr>
          <w:rFonts w:ascii="Verdana" w:eastAsia="Times New Roman" w:hAnsi="Verdana" w:cs="Times New Roman"/>
          <w:color w:val="242424"/>
          <w:kern w:val="0"/>
          <w:sz w:val="22"/>
          <w:szCs w:val="22"/>
          <w14:ligatures w14:val="none"/>
        </w:rPr>
        <w:t xml:space="preserve">serve our students, faculty, staff, </w:t>
      </w:r>
      <w:r w:rsidR="002E3CBC">
        <w:rPr>
          <w:rFonts w:ascii="Verdana" w:eastAsia="Times New Roman" w:hAnsi="Verdana" w:cs="Times New Roman"/>
          <w:color w:val="242424"/>
          <w:kern w:val="0"/>
          <w:sz w:val="22"/>
          <w:szCs w:val="22"/>
          <w14:ligatures w14:val="none"/>
        </w:rPr>
        <w:t>and patients</w:t>
      </w:r>
      <w:r w:rsidR="00B14779">
        <w:rPr>
          <w:rFonts w:ascii="Verdana" w:eastAsia="Times New Roman" w:hAnsi="Verdana" w:cs="Times New Roman"/>
          <w:color w:val="242424"/>
          <w:kern w:val="0"/>
          <w:sz w:val="22"/>
          <w:szCs w:val="22"/>
          <w14:ligatures w14:val="none"/>
        </w:rPr>
        <w:t xml:space="preserve"> with a clean, healthy, and orderly campus environment.</w:t>
      </w:r>
    </w:p>
    <w:p w14:paraId="529E0B0E" w14:textId="77777777" w:rsidR="00417439" w:rsidRDefault="00417439" w:rsidP="00687B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A41E35"/>
          <w:kern w:val="0"/>
          <w:sz w:val="22"/>
          <w:szCs w:val="22"/>
          <w:bdr w:val="none" w:sz="0" w:space="0" w:color="auto" w:frame="1"/>
          <w14:ligatures w14:val="none"/>
        </w:rPr>
      </w:pPr>
      <w:r>
        <w:rPr>
          <w:rFonts w:ascii="Verdana" w:eastAsia="Times New Roman" w:hAnsi="Verdana" w:cs="Times New Roman"/>
          <w:b/>
          <w:bCs/>
          <w:color w:val="A41E35"/>
          <w:kern w:val="0"/>
          <w:sz w:val="22"/>
          <w:szCs w:val="22"/>
          <w:bdr w:val="none" w:sz="0" w:space="0" w:color="auto" w:frame="1"/>
          <w14:ligatures w14:val="none"/>
        </w:rPr>
        <w:t>Housekeeping</w:t>
      </w:r>
    </w:p>
    <w:p w14:paraId="519CC78B" w14:textId="77777777" w:rsidR="00417439" w:rsidRPr="00417439" w:rsidRDefault="00417439" w:rsidP="00417439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kern w:val="0"/>
          <w:sz w:val="22"/>
          <w:szCs w:val="22"/>
          <w:bdr w:val="none" w:sz="0" w:space="0" w:color="auto" w:frame="1"/>
          <w14:ligatures w14:val="none"/>
        </w:rPr>
      </w:pPr>
    </w:p>
    <w:p w14:paraId="56E52003" w14:textId="53F83F62" w:rsidR="00417439" w:rsidRPr="00417439" w:rsidRDefault="00417439" w:rsidP="0041743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kern w:val="0"/>
          <w:sz w:val="22"/>
          <w:szCs w:val="22"/>
          <w:bdr w:val="none" w:sz="0" w:space="0" w:color="auto" w:frame="1"/>
          <w14:ligatures w14:val="none"/>
        </w:rPr>
      </w:pPr>
      <w:r w:rsidRPr="00417439">
        <w:rPr>
          <w:rFonts w:ascii="Verdana" w:eastAsia="Times New Roman" w:hAnsi="Verdana" w:cs="Times New Roman"/>
          <w:kern w:val="0"/>
          <w:sz w:val="22"/>
          <w:szCs w:val="22"/>
          <w:bdr w:val="none" w:sz="0" w:space="0" w:color="auto" w:frame="1"/>
          <w14:ligatures w14:val="none"/>
        </w:rPr>
        <w:t xml:space="preserve">Housekeeping staff routinely provides the University community with a clean, </w:t>
      </w:r>
      <w:proofErr w:type="gramStart"/>
      <w:r w:rsidRPr="00417439">
        <w:rPr>
          <w:rFonts w:ascii="Verdana" w:eastAsia="Times New Roman" w:hAnsi="Verdana" w:cs="Times New Roman"/>
          <w:kern w:val="0"/>
          <w:sz w:val="22"/>
          <w:szCs w:val="22"/>
          <w:bdr w:val="none" w:sz="0" w:space="0" w:color="auto" w:frame="1"/>
          <w14:ligatures w14:val="none"/>
        </w:rPr>
        <w:t>healthy</w:t>
      </w:r>
      <w:proofErr w:type="gramEnd"/>
      <w:r w:rsidRPr="00417439">
        <w:rPr>
          <w:rFonts w:ascii="Verdana" w:eastAsia="Times New Roman" w:hAnsi="Verdana" w:cs="Times New Roman"/>
          <w:kern w:val="0"/>
          <w:sz w:val="22"/>
          <w:szCs w:val="22"/>
          <w:bdr w:val="none" w:sz="0" w:space="0" w:color="auto" w:frame="1"/>
          <w14:ligatures w14:val="none"/>
        </w:rPr>
        <w:t xml:space="preserve"> and orderly campus environment in which to learn, work and socialize. In addition to daily cleaning services, Housekeeping provides event set-up support, waste/recycling removal, snow removal, window cleaning, window treatment, public furniture repair/replacement, and campus-wide pest control services. For a detailed list of services offered, please see our Service Level Agreement for University Facilities.</w:t>
      </w:r>
    </w:p>
    <w:p w14:paraId="313432B3" w14:textId="77777777" w:rsidR="00417439" w:rsidRDefault="00417439" w:rsidP="00687B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A41E35"/>
          <w:kern w:val="0"/>
          <w:sz w:val="22"/>
          <w:szCs w:val="22"/>
          <w:bdr w:val="none" w:sz="0" w:space="0" w:color="auto" w:frame="1"/>
          <w14:ligatures w14:val="none"/>
        </w:rPr>
      </w:pPr>
    </w:p>
    <w:p w14:paraId="6275C322" w14:textId="77777777" w:rsidR="00417439" w:rsidRDefault="00417439" w:rsidP="00687B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A41E35"/>
          <w:kern w:val="0"/>
          <w:sz w:val="22"/>
          <w:szCs w:val="22"/>
          <w:bdr w:val="none" w:sz="0" w:space="0" w:color="auto" w:frame="1"/>
          <w14:ligatures w14:val="none"/>
        </w:rPr>
      </w:pPr>
      <w:r>
        <w:rPr>
          <w:rFonts w:ascii="Verdana" w:eastAsia="Times New Roman" w:hAnsi="Verdana" w:cs="Times New Roman"/>
          <w:b/>
          <w:bCs/>
          <w:color w:val="A41E35"/>
          <w:kern w:val="0"/>
          <w:sz w:val="22"/>
          <w:szCs w:val="22"/>
          <w:bdr w:val="none" w:sz="0" w:space="0" w:color="auto" w:frame="1"/>
          <w14:ligatures w14:val="none"/>
        </w:rPr>
        <w:t>Grounds Maintenance</w:t>
      </w:r>
    </w:p>
    <w:p w14:paraId="011AC027" w14:textId="72014A79" w:rsidR="00417439" w:rsidRPr="00417439" w:rsidRDefault="00417439" w:rsidP="004174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kern w:val="0"/>
          <w:sz w:val="22"/>
          <w:szCs w:val="22"/>
          <w:bdr w:val="none" w:sz="0" w:space="0" w:color="auto" w:frame="1"/>
          <w14:ligatures w14:val="none"/>
        </w:rPr>
      </w:pPr>
    </w:p>
    <w:p w14:paraId="7A4A3C0E" w14:textId="3C18C27D" w:rsidR="00417439" w:rsidRPr="00417439" w:rsidRDefault="00417439" w:rsidP="0041743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kern w:val="0"/>
          <w:sz w:val="22"/>
          <w:szCs w:val="22"/>
          <w:bdr w:val="none" w:sz="0" w:space="0" w:color="auto" w:frame="1"/>
          <w14:ligatures w14:val="none"/>
        </w:rPr>
      </w:pPr>
      <w:r w:rsidRPr="00417439">
        <w:rPr>
          <w:rFonts w:ascii="Verdana" w:eastAsia="Times New Roman" w:hAnsi="Verdana" w:cs="Times New Roman"/>
          <w:kern w:val="0"/>
          <w:sz w:val="22"/>
          <w:szCs w:val="22"/>
          <w:bdr w:val="none" w:sz="0" w:space="0" w:color="auto" w:frame="1"/>
          <w14:ligatures w14:val="none"/>
        </w:rPr>
        <w:t xml:space="preserve">Grounds Maintenance cares for </w:t>
      </w:r>
      <w:r>
        <w:rPr>
          <w:rFonts w:ascii="Verdana" w:eastAsia="Times New Roman" w:hAnsi="Verdana" w:cs="Times New Roman"/>
          <w:kern w:val="0"/>
          <w:sz w:val="22"/>
          <w:szCs w:val="22"/>
          <w:bdr w:val="none" w:sz="0" w:space="0" w:color="auto" w:frame="1"/>
          <w14:ligatures w14:val="none"/>
        </w:rPr>
        <w:t>36 acres</w:t>
      </w:r>
      <w:r w:rsidRPr="00417439">
        <w:rPr>
          <w:rFonts w:ascii="Verdana" w:eastAsia="Times New Roman" w:hAnsi="Verdana" w:cs="Times New Roman"/>
          <w:kern w:val="0"/>
          <w:sz w:val="22"/>
          <w:szCs w:val="22"/>
          <w:bdr w:val="none" w:sz="0" w:space="0" w:color="auto" w:frame="1"/>
          <w14:ligatures w14:val="none"/>
        </w:rPr>
        <w:t xml:space="preserve"> of walkways and </w:t>
      </w:r>
      <w:r w:rsidR="00155100">
        <w:rPr>
          <w:rFonts w:ascii="Verdana" w:eastAsia="Times New Roman" w:hAnsi="Verdana" w:cs="Times New Roman"/>
          <w:kern w:val="0"/>
          <w:sz w:val="22"/>
          <w:szCs w:val="22"/>
          <w:bdr w:val="none" w:sz="0" w:space="0" w:color="auto" w:frame="1"/>
          <w14:ligatures w14:val="none"/>
        </w:rPr>
        <w:t xml:space="preserve">landscaping </w:t>
      </w:r>
      <w:r w:rsidRPr="00417439">
        <w:rPr>
          <w:rFonts w:ascii="Verdana" w:eastAsia="Times New Roman" w:hAnsi="Verdana" w:cs="Times New Roman"/>
          <w:kern w:val="0"/>
          <w:sz w:val="22"/>
          <w:szCs w:val="22"/>
          <w:bdr w:val="none" w:sz="0" w:space="0" w:color="auto" w:frame="1"/>
          <w14:ligatures w14:val="none"/>
        </w:rPr>
        <w:t>across Temple's</w:t>
      </w:r>
      <w:r>
        <w:rPr>
          <w:rFonts w:ascii="Verdana" w:eastAsia="Times New Roman" w:hAnsi="Verdana" w:cs="Times New Roman"/>
          <w:kern w:val="0"/>
          <w:sz w:val="22"/>
          <w:szCs w:val="22"/>
          <w:bdr w:val="none" w:sz="0" w:space="0" w:color="auto" w:frame="1"/>
          <w14:ligatures w14:val="none"/>
        </w:rPr>
        <w:t xml:space="preserve"> Health Sciences Center</w:t>
      </w:r>
      <w:r w:rsidRPr="00417439">
        <w:rPr>
          <w:rFonts w:ascii="Verdana" w:eastAsia="Times New Roman" w:hAnsi="Verdana" w:cs="Times New Roman"/>
          <w:kern w:val="0"/>
          <w:sz w:val="22"/>
          <w:szCs w:val="22"/>
          <w:bdr w:val="none" w:sz="0" w:space="0" w:color="auto" w:frame="1"/>
          <w14:ligatures w14:val="none"/>
        </w:rPr>
        <w:t xml:space="preserve"> with the goal of creating a clean, safe, aesthetically pleasing, and sustainable external environment.</w:t>
      </w:r>
    </w:p>
    <w:p w14:paraId="320F7DB5" w14:textId="77777777" w:rsidR="00417439" w:rsidRDefault="00417439" w:rsidP="00687B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A41E35"/>
          <w:kern w:val="0"/>
          <w:sz w:val="22"/>
          <w:szCs w:val="22"/>
          <w:bdr w:val="none" w:sz="0" w:space="0" w:color="auto" w:frame="1"/>
          <w14:ligatures w14:val="none"/>
        </w:rPr>
      </w:pPr>
    </w:p>
    <w:p w14:paraId="2624B40A" w14:textId="573C0FFF" w:rsidR="00687B94" w:rsidRPr="00687B94" w:rsidRDefault="006D54C7" w:rsidP="00687B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42424"/>
          <w:kern w:val="0"/>
          <w:sz w:val="22"/>
          <w:szCs w:val="22"/>
          <w14:ligatures w14:val="none"/>
        </w:rPr>
      </w:pPr>
      <w:r>
        <w:rPr>
          <w:rFonts w:ascii="Verdana" w:eastAsia="Times New Roman" w:hAnsi="Verdana" w:cs="Times New Roman"/>
          <w:b/>
          <w:bCs/>
          <w:color w:val="A41E35"/>
          <w:kern w:val="0"/>
          <w:sz w:val="22"/>
          <w:szCs w:val="22"/>
          <w:bdr w:val="none" w:sz="0" w:space="0" w:color="auto" w:frame="1"/>
          <w14:ligatures w14:val="none"/>
        </w:rPr>
        <w:t>H</w:t>
      </w:r>
      <w:r w:rsidR="00933445">
        <w:rPr>
          <w:rFonts w:ascii="Verdana" w:eastAsia="Times New Roman" w:hAnsi="Verdana" w:cs="Times New Roman"/>
          <w:b/>
          <w:bCs/>
          <w:color w:val="A41E35"/>
          <w:kern w:val="0"/>
          <w:sz w:val="22"/>
          <w:szCs w:val="22"/>
          <w:bdr w:val="none" w:sz="0" w:space="0" w:color="auto" w:frame="1"/>
          <w14:ligatures w14:val="none"/>
        </w:rPr>
        <w:t xml:space="preserve">SC </w:t>
      </w:r>
      <w:r w:rsidR="00417439">
        <w:rPr>
          <w:rFonts w:ascii="Verdana" w:eastAsia="Times New Roman" w:hAnsi="Verdana" w:cs="Times New Roman"/>
          <w:b/>
          <w:bCs/>
          <w:color w:val="A41E35"/>
          <w:kern w:val="0"/>
          <w:sz w:val="22"/>
          <w:szCs w:val="22"/>
          <w:bdr w:val="none" w:sz="0" w:space="0" w:color="auto" w:frame="1"/>
          <w14:ligatures w14:val="none"/>
        </w:rPr>
        <w:t>Housekeeping/Grounds Maintenance</w:t>
      </w:r>
      <w:r w:rsidR="00933445">
        <w:rPr>
          <w:rFonts w:ascii="Verdana" w:eastAsia="Times New Roman" w:hAnsi="Verdana" w:cs="Times New Roman"/>
          <w:b/>
          <w:bCs/>
          <w:color w:val="A41E35"/>
          <w:kern w:val="0"/>
          <w:sz w:val="22"/>
          <w:szCs w:val="22"/>
          <w:bdr w:val="none" w:sz="0" w:space="0" w:color="auto" w:frame="1"/>
          <w14:ligatures w14:val="none"/>
        </w:rPr>
        <w:t xml:space="preserve"> Contact Information</w:t>
      </w:r>
    </w:p>
    <w:p w14:paraId="54F30220" w14:textId="522968DF" w:rsidR="00933445" w:rsidRPr="00155100" w:rsidRDefault="00933445" w:rsidP="00933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42424"/>
          <w:kern w:val="0"/>
          <w:sz w:val="22"/>
          <w:szCs w:val="22"/>
          <w14:ligatures w14:val="none"/>
        </w:rPr>
      </w:pPr>
      <w:r>
        <w:rPr>
          <w:rFonts w:ascii="Verdana" w:eastAsia="Times New Roman" w:hAnsi="Verdana" w:cs="Times New Roman"/>
          <w:color w:val="242424"/>
          <w:kern w:val="0"/>
          <w:sz w:val="22"/>
          <w:szCs w:val="22"/>
          <w14:ligatures w14:val="none"/>
        </w:rPr>
        <w:t xml:space="preserve">All </w:t>
      </w:r>
      <w:r w:rsidR="006D54C7">
        <w:rPr>
          <w:rFonts w:ascii="Verdana" w:eastAsia="Times New Roman" w:hAnsi="Verdana" w:cs="Times New Roman"/>
          <w:color w:val="242424"/>
          <w:kern w:val="0"/>
          <w:sz w:val="22"/>
          <w:szCs w:val="22"/>
          <w14:ligatures w14:val="none"/>
        </w:rPr>
        <w:t>Housekeeping</w:t>
      </w:r>
      <w:r>
        <w:rPr>
          <w:rFonts w:ascii="Verdana" w:eastAsia="Times New Roman" w:hAnsi="Verdana" w:cs="Times New Roman"/>
          <w:color w:val="242424"/>
          <w:kern w:val="0"/>
          <w:sz w:val="22"/>
          <w:szCs w:val="22"/>
          <w14:ligatures w14:val="none"/>
        </w:rPr>
        <w:t>/grounds</w:t>
      </w:r>
      <w:r w:rsidR="00417439">
        <w:rPr>
          <w:rFonts w:ascii="Verdana" w:eastAsia="Times New Roman" w:hAnsi="Verdana" w:cs="Times New Roman"/>
          <w:color w:val="242424"/>
          <w:kern w:val="0"/>
          <w:sz w:val="22"/>
          <w:szCs w:val="22"/>
          <w14:ligatures w14:val="none"/>
        </w:rPr>
        <w:t xml:space="preserve"> maintenance</w:t>
      </w:r>
      <w:r w:rsidR="006D54C7">
        <w:rPr>
          <w:rFonts w:ascii="Verdana" w:eastAsia="Times New Roman" w:hAnsi="Verdana" w:cs="Times New Roman"/>
          <w:color w:val="242424"/>
          <w:kern w:val="0"/>
          <w:sz w:val="22"/>
          <w:szCs w:val="22"/>
          <w14:ligatures w14:val="none"/>
        </w:rPr>
        <w:t xml:space="preserve"> problems and emergencies should be directed to 215-707-3093</w:t>
      </w:r>
      <w:r w:rsidR="00155100">
        <w:rPr>
          <w:rFonts w:ascii="Verdana" w:eastAsia="Times New Roman" w:hAnsi="Verdana" w:cs="Times New Roman"/>
          <w:color w:val="242424"/>
          <w:kern w:val="0"/>
          <w:sz w:val="22"/>
          <w:szCs w:val="22"/>
          <w14:ligatures w14:val="none"/>
        </w:rPr>
        <w:t>.</w:t>
      </w:r>
    </w:p>
    <w:sectPr w:rsidR="00933445" w:rsidRPr="00155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1C08"/>
    <w:multiLevelType w:val="multilevel"/>
    <w:tmpl w:val="0AA2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E0935"/>
    <w:multiLevelType w:val="hybridMultilevel"/>
    <w:tmpl w:val="4F5CD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B2F61"/>
    <w:multiLevelType w:val="multilevel"/>
    <w:tmpl w:val="B966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CC66E2"/>
    <w:multiLevelType w:val="hybridMultilevel"/>
    <w:tmpl w:val="7316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27EDA"/>
    <w:multiLevelType w:val="multilevel"/>
    <w:tmpl w:val="A066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BE1661"/>
    <w:multiLevelType w:val="multilevel"/>
    <w:tmpl w:val="84C4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F56A64"/>
    <w:multiLevelType w:val="hybridMultilevel"/>
    <w:tmpl w:val="A5788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804988">
    <w:abstractNumId w:val="4"/>
  </w:num>
  <w:num w:numId="2" w16cid:durableId="946808655">
    <w:abstractNumId w:val="0"/>
  </w:num>
  <w:num w:numId="3" w16cid:durableId="170073612">
    <w:abstractNumId w:val="2"/>
  </w:num>
  <w:num w:numId="4" w16cid:durableId="1054935393">
    <w:abstractNumId w:val="5"/>
  </w:num>
  <w:num w:numId="5" w16cid:durableId="855313230">
    <w:abstractNumId w:val="6"/>
  </w:num>
  <w:num w:numId="6" w16cid:durableId="1504474883">
    <w:abstractNumId w:val="1"/>
  </w:num>
  <w:num w:numId="7" w16cid:durableId="189687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94"/>
    <w:rsid w:val="00155100"/>
    <w:rsid w:val="002E3CBC"/>
    <w:rsid w:val="003D6660"/>
    <w:rsid w:val="00417439"/>
    <w:rsid w:val="004209B9"/>
    <w:rsid w:val="004A557B"/>
    <w:rsid w:val="00687B94"/>
    <w:rsid w:val="006D54C7"/>
    <w:rsid w:val="008B22FE"/>
    <w:rsid w:val="00933445"/>
    <w:rsid w:val="00AF68F9"/>
    <w:rsid w:val="00B14779"/>
    <w:rsid w:val="00C53FC5"/>
    <w:rsid w:val="00D87E38"/>
    <w:rsid w:val="00F9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084D05"/>
  <w15:chartTrackingRefBased/>
  <w15:docId w15:val="{3FC896DC-606A-466E-B5D5-3A3FA88D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7B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B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B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B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B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B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B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B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B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B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B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B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B9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B9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B9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B9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B9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B9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87B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7B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B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7B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87B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7B9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87B9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7B9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B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B9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87B9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1743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R. Sinanan</dc:creator>
  <cp:keywords/>
  <dc:description/>
  <cp:lastModifiedBy>Michele Mohr</cp:lastModifiedBy>
  <cp:revision>2</cp:revision>
  <dcterms:created xsi:type="dcterms:W3CDTF">2024-06-11T14:11:00Z</dcterms:created>
  <dcterms:modified xsi:type="dcterms:W3CDTF">2024-06-11T14:11:00Z</dcterms:modified>
</cp:coreProperties>
</file>